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</w:pPr>
      <w:r>
        <w:drawing>
          <wp:inline distT="0" distB="0" distL="0" distR="0">
            <wp:extent cx="1428750" cy="65722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Bdr>
          <w:top w:val="single" w:color="FF5700" w:sz="24"/>
        </w:pBdr>
        <w:spacing w:after="260"/>
      </w:pPr>
      <w:r>
        <w:rPr>
          <w:rFonts w:ascii="Georgia" w:cs="Georgia" w:eastAsia="Georgia" w:hAnsi="Georgia"/>
          <w:i/>
          <w:iCs/>
          <w:color w:val="5B5148"/>
          <w:sz w:val="18"/>
          <w:szCs w:val="18"/>
        </w:rPr>
        <w:t xml:space="preserve">Independent Research &amp; Publication Platform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6300"/>
      </w:tblGrid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Article type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[Original Research / Review / Case Study / Commentary]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Discipline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[Business &amp; Management / Marketing &amp; Branding / Economics / etc.]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Volume / Issue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[Vol. __, No. __, Year]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Received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[DD Month YYYY]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Accepted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[DD Month YYYY]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Published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[DD Month YYYY]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ISSN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 w:val="false"/>
                <w:iCs w:val="false"/>
                <w:color w:val="5B5148"/>
                <w:sz w:val="18"/>
                <w:szCs w:val="18"/>
              </w:rPr>
              <w:t xml:space="preserve">pending — to be issued by the ISSN International Centre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DOI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 w:val="false"/>
                <w:iCs w:val="false"/>
                <w:color w:val="5B5148"/>
                <w:sz w:val="18"/>
                <w:szCs w:val="18"/>
              </w:rPr>
              <w:t xml:space="preserve">pending — to be registered with Crossref on publication</w:t>
            </w:r>
          </w:p>
        </w:tc>
      </w:tr>
      <w:tr>
        <w:tc>
          <w:tcPr>
            <w:tcW w:type="dxa" w:w="2500"/>
            <w:shd w:fill="FEF1E4" w:color="auto" w:val="clear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Fira Sans" w:cs="Fira Sans" w:eastAsia="Fira Sans" w:hAnsi="Fira Sans"/>
                <w:b/>
                <w:bCs/>
                <w:color w:val="140B06"/>
                <w:sz w:val="16"/>
                <w:szCs w:val="16"/>
              </w:rPr>
              <w:t xml:space="preserve">Reviewed by</w:t>
            </w:r>
          </w:p>
        </w:tc>
        <w:tc>
          <w:tcPr>
            <w:tcW w:type="dxa" w:w="6300"/>
            <w:tcMar>
              <w:top w:type="dxa" w:w="80"/>
              <w:left w:type="dxa" w:w="120"/>
              <w:bottom w:type="dxa" w:w="80"/>
              <w:right w:type="dxa" w:w="120"/>
            </w:tcMar>
            <w:vAlign w:val="center"/>
          </w:tcPr>
          <w:p>
            <w:r>
              <w:rPr>
                <w:rFonts w:ascii="Georgia" w:cs="Georgia" w:eastAsia="Georgia" w:hAnsi="Georgia"/>
                <w:i/>
                <w:iCs/>
                <w:color w:val="140B06"/>
                <w:sz w:val="18"/>
                <w:szCs w:val="18"/>
              </w:rPr>
              <w:t xml:space="preserve">[Discipline Editor name and title]</w:t>
            </w:r>
          </w:p>
        </w:tc>
      </w:tr>
    </w:tbl>
    <w:p>
      <w:pPr>
        <w:spacing w:after="80" w:before="320"/>
      </w:pPr>
    </w:p>
    <w:p>
      <w:pPr>
        <w:spacing w:after="160"/>
      </w:pPr>
      <w:r>
        <w:rPr>
          <w:rFonts w:ascii="Fira Sans" w:cs="Fira Sans" w:eastAsia="Fira Sans" w:hAnsi="Fira Sans"/>
          <w:b/>
          <w:bCs/>
          <w:color w:val="140B06"/>
          <w:sz w:val="32"/>
          <w:szCs w:val="32"/>
        </w:rPr>
        <w:t xml:space="preserve">[Article Title, Sentence Case, Concise and Specific]</w:t>
      </w:r>
    </w:p>
    <w:p>
      <w:pPr>
        <w:spacing w:after="40"/>
      </w:pPr>
      <w:r>
        <w:rPr>
          <w:rFonts w:ascii="Georgia" w:cs="Georgia" w:eastAsia="Georgia" w:hAnsi="Georgia"/>
          <w:color w:val="140B06"/>
          <w:sz w:val="21"/>
          <w:szCs w:val="21"/>
        </w:rPr>
        <w:t xml:space="preserve">[Author One]¹, [Author Two]²</w:t>
      </w:r>
    </w:p>
    <w:p>
      <w:pPr>
        <w:spacing w:after="40"/>
      </w:pPr>
      <w:r>
        <w:rPr>
          <w:rFonts w:ascii="Georgia" w:cs="Georgia" w:eastAsia="Georgia" w:hAnsi="Georgia"/>
          <w:i/>
          <w:iCs/>
          <w:color w:val="5B5148"/>
          <w:sz w:val="18"/>
          <w:szCs w:val="18"/>
        </w:rPr>
        <w:t xml:space="preserve">¹[Affiliation, Institution, Country]   ²[Affiliation, Institution, Country]</w:t>
      </w:r>
    </w:p>
    <w:p>
      <w:pPr>
        <w:spacing w:after="260"/>
      </w:pPr>
      <w:r>
        <w:rPr>
          <w:rFonts w:ascii="Georgia" w:cs="Georgia" w:eastAsia="Georgia" w:hAnsi="Georgia"/>
          <w:color w:val="5B5148"/>
          <w:sz w:val="18"/>
          <w:szCs w:val="18"/>
        </w:rPr>
        <w:t xml:space="preserve">Corresponding author: [Name] — [email address]</w:t>
      </w:r>
    </w:p>
    <w:p>
      <w:pPr>
        <w:pBdr>
          <w:bottom w:val="single" w:color="FF5700" w:sz="4" w:space="4"/>
        </w:pBdr>
        <w:spacing w:after="10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Abstract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[150–250 words. State the problem, method, key result, and significance, in that order. No throat-clearing openers.]</w:t>
      </w:r>
    </w:p>
    <w:p>
      <w:pPr>
        <w:spacing w:after="300"/>
      </w:pPr>
      <w:r>
        <w:rPr>
          <w:rFonts w:ascii="Georgia" w:cs="Georgia" w:eastAsia="Georgia" w:hAnsi="Georgia"/>
          <w:b/>
          <w:bCs/>
          <w:color w:val="140B06"/>
          <w:sz w:val="20"/>
          <w:szCs w:val="20"/>
        </w:rPr>
        <w:t xml:space="preserve">Keywords: </w:t>
      </w: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[keyword one; keyword two; keyword three; keyword four; keyword five]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1. Introduction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[Move from broad significance to the specific gap to this paper's contribution within the first two paragraphs. Cite predominantly from the last 3–5 years.]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2. Literature Review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[Organize thematically, not as a chronological list of study summaries. End with an explicit, quotable gap statement.]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3. Methodology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[Sample, sampling method, and sample size, justified. Instruments/measures with source citations. Software and version for quantitative work. Data/code availability statement.]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4. Results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[Report findings without interpreting them. Every major claim tied to a specific figure, table, or statistic. Statistical reporting follows APA convention.]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5. Discussion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[State theoretical or policy implications explicitly. Address limitations specifically — not generic disclaimers. Do not introduce new results here.]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6. Conclusion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[Summarize the contribution in 1–2 short paragraphs. No new claims or citations.]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7. Declarations</w:t>
      </w:r>
    </w:p>
    <w:p>
      <w:pPr>
        <w:spacing w:after="160" w:lin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40B06"/>
          <w:sz w:val="21"/>
          <w:szCs w:val="21"/>
        </w:rPr>
        <w:t xml:space="preserve">Ethics approval: 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[State IRB/ethics approval where human subjects, surveys, or interviews were involved, or “not applicable.”]</w:t>
      </w:r>
    </w:p>
    <w:p>
      <w:pPr>
        <w:spacing w:after="160" w:lin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40B06"/>
          <w:sz w:val="21"/>
          <w:szCs w:val="21"/>
        </w:rPr>
        <w:t xml:space="preserve">Competing interests: 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[“The authors declare no competing interests” or state them.]</w:t>
      </w:r>
    </w:p>
    <w:p>
      <w:pPr>
        <w:spacing w:after="160" w:lin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40B06"/>
          <w:sz w:val="21"/>
          <w:szCs w:val="21"/>
        </w:rPr>
        <w:t xml:space="preserve">Author contributions: 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[State each author's contribution, e.g. using the CRediT taxonomy.]</w:t>
      </w:r>
    </w:p>
    <w:p>
      <w:pPr>
        <w:spacing w:after="160" w:lin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40B06"/>
          <w:sz w:val="21"/>
          <w:szCs w:val="21"/>
        </w:rPr>
        <w:t xml:space="preserve">Funding: 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[State funding sources, or “This research received no external funding.”]</w:t>
      </w:r>
    </w:p>
    <w:p>
      <w:pPr>
        <w:spacing w:after="160" w:line="300"/>
        <w:jc w:val="left"/>
      </w:pPr>
      <w:r>
        <w:rPr>
          <w:rFonts w:ascii="Georgia" w:cs="Georgia" w:eastAsia="Georgia" w:hAnsi="Georgia"/>
          <w:b/>
          <w:bCs/>
          <w:i w:val="false"/>
          <w:iCs w:val="false"/>
          <w:color w:val="140B06"/>
          <w:sz w:val="21"/>
          <w:szCs w:val="21"/>
        </w:rPr>
        <w:t xml:space="preserve">Data availability: 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[State where data can be accessed, or “available on request from the corresponding author.”]</w:t>
      </w:r>
    </w:p>
    <w:p>
      <w:pPr>
        <w:pStyle w:val="Heading1"/>
        <w:pBdr>
          <w:bottom w:val="single" w:color="FF5700" w:sz="4" w:space="4"/>
        </w:pBdr>
        <w:spacing w:after="120" w:before="320"/>
      </w:pPr>
      <w:r>
        <w:rPr>
          <w:rFonts w:ascii="Fira Sans" w:cs="Fira Sans" w:eastAsia="Fira Sans" w:hAnsi="Fira Sans"/>
          <w:b/>
          <w:bCs/>
          <w:color w:val="140B06"/>
          <w:sz w:val="24"/>
          <w:szCs w:val="24"/>
        </w:rPr>
        <w:t xml:space="preserve">8. References</w:t>
      </w:r>
    </w:p>
    <w:p>
      <w:pPr>
        <w:spacing w:after="200"/>
      </w:pPr>
      <w:r>
        <w:rPr>
          <w:rFonts w:ascii="Georgia" w:cs="Georgia" w:eastAsia="Georgia" w:hAnsi="Georgia"/>
          <w:i/>
          <w:iCs/>
          <w:color w:val="5B5148"/>
          <w:sz w:val="20"/>
          <w:szCs w:val="20"/>
        </w:rPr>
        <w:t xml:space="preserve">Format every entry in APA 7th edition, alphabetized, and include each source's own DOI where one exists. Example entries:</w:t>
      </w:r>
    </w:p>
    <w:p>
      <w:pPr>
        <w:spacing w:after="120"/>
        <w:ind w:left="360" w:hanging="360"/>
      </w:pPr>
      <w:r>
        <w:rPr>
          <w:rFonts w:ascii="Georgia" w:cs="Georgia" w:eastAsia="Georgia" w:hAnsi="Georgia"/>
          <w:color w:val="140B06"/>
          <w:sz w:val="19"/>
          <w:szCs w:val="19"/>
        </w:rPr>
        <w:t xml:space="preserve">Author, A. A., &amp; Author, B. B. (Year). Title of the article in sentence case. Journal Name in Title Case, Volume(Issue), page–range. https://doi.org/xx.xxxx/xxxxxx</w:t>
      </w:r>
    </w:p>
    <w:p>
      <w:pPr>
        <w:spacing w:after="300"/>
        <w:ind w:left="360" w:hanging="360"/>
      </w:pPr>
      <w:r>
        <w:rPr>
          <w:rFonts w:ascii="Georgia" w:cs="Georgia" w:eastAsia="Georgia" w:hAnsi="Georgia"/>
          <w:color w:val="140B06"/>
          <w:sz w:val="19"/>
          <w:szCs w:val="19"/>
        </w:rPr>
        <w:t xml:space="preserve">Author, C. C. (Year). Title of the book (Edition ed.). Publisher.</w:t>
      </w:r>
    </w:p>
    <w:p>
      <w:pPr>
        <w:pBdr>
          <w:top w:val="single" w:color="D8CBB8" w:sz="6" w:space="6"/>
        </w:pBdr>
        <w:spacing w:before="200"/>
      </w:pPr>
      <w:r>
        <w:rPr>
          <w:rFonts w:ascii="Georgia" w:cs="Georgia" w:eastAsia="Georgia" w:hAnsi="Georgia"/>
          <w:i/>
          <w:iCs/>
          <w:color w:val="5B5148"/>
          <w:sz w:val="17"/>
          <w:szCs w:val="17"/>
        </w:rPr>
        <w:t xml:space="preserve">Suggested citation (fill in once published): [Author(s)]. (Year). [Article title]. Evans Consulting Publications, [Vol(Issue)], [pages]. DOI: [pending].</w:t>
      </w:r>
    </w:p>
    <w:sectPr>
      <w:headerReference w:type="default" r:id="rId7"/>
      <w:footerReference w:type="default" r:id="rId8"/>
      <w:pgSz w:w="12240" w:h="15840" w:orient="portrait"/>
      <w:pgMar w:top="1300" w:right="1300" w:bottom="130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D8CBB8" w:sz="6" w:space="6"/>
      </w:pBdr>
      <w:tabs>
        <w:tab w:val="right" w:pos="9026"/>
      </w:tabs>
    </w:pPr>
    <w:r>
      <w:rPr>
        <w:rFonts w:ascii="Georgia" w:cs="Georgia" w:eastAsia="Georgia" w:hAnsi="Georgia"/>
        <w:color w:val="5B5148"/>
        <w:sz w:val="15"/>
        <w:szCs w:val="15"/>
      </w:rPr>
      <w:t xml:space="preserve">© Evans Consulting Publications. Reviewed and approved by the assigned Discipline Editor prior to publication.</w:t>
    </w:r>
    <w:r>
      <w:rPr>
        <w:sz w:val="15"/>
        <w:szCs w:val="15"/>
      </w:rPr>
      <w:t xml:space="preserve">	</w:t>
    </w:r>
    <w:r>
      <w:rPr>
        <w:rFonts w:ascii="Georgia" w:cs="Georgia" w:eastAsia="Georgia" w:hAnsi="Georgia"/>
        <w:color w:val="5B5148"/>
        <w:sz w:val="15"/>
        <w:szCs w:val="15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FF5700" w:sz="16" w:space="6"/>
      </w:pBdr>
      <w:tabs>
        <w:tab w:val="right" w:pos="9026"/>
      </w:tabs>
    </w:pPr>
    <w:r>
      <w:rPr>
        <w:rFonts w:ascii="Fira Sans" w:cs="Fira Sans" w:eastAsia="Fira Sans" w:hAnsi="Fira Sans"/>
        <w:b/>
        <w:bCs/>
        <w:color w:val="140B06"/>
        <w:sz w:val="20"/>
        <w:szCs w:val="20"/>
      </w:rPr>
      <w:t xml:space="preserve">EVANS CONSULTING PUBLICATIONS</w:t>
    </w:r>
    <w:r>
      <w:rPr>
        <w:rFonts w:ascii="Georgia" w:cs="Georgia" w:eastAsia="Georgia" w:hAnsi="Georgia"/>
        <w:color w:val="5B5148"/>
        <w:sz w:val="16"/>
        <w:szCs w:val="16"/>
      </w:rPr>
      <w:t xml:space="preserve">	research.kongnyuyevans.com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eorgia" w:cs="Georgia" w:eastAsia="Georgia" w:hAnsi="Georgia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image" Target="media/cb2dad494e0e496e1d6b9375518a384f2ccfe41a.png"/><Relationship Id="rId10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2026-09-10T01:00:29.612Z</dcterms:created>
  <dcterms:modified xsi:type="dcterms:W3CDTF">2026-09-10T01:00:29.624Z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